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EAA3" w14:textId="0A52E5F7" w:rsidR="00AF51CB" w:rsidRPr="00C12835" w:rsidRDefault="00FE7DBC" w:rsidP="007E3625">
      <w:pPr>
        <w:pStyle w:val="BodyText"/>
        <w:tabs>
          <w:tab w:val="left" w:pos="2880"/>
        </w:tabs>
        <w:rPr>
          <w:rFonts w:asciiTheme="minorHAnsi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 xml:space="preserve">Pokrajinsko tajništvo za obrazovanje, propise, upravu i nacionalne manjine ‒ nacionalne zajednice, na temelju članaka 15., 16. i 24. stavka 2. Pokrajinske skupštinske odluke o pokrajinskoj upravi („Službeni list APV”, broj: 37/14, 54/14 ‒ dr. odluka 37/2016, 29/2017, 24/2019, 66/2020 38/2021 i 22/2025), članaka 11., 22. i 23. Pokrajinske skupštinske odluke o proračunu Autonomne Pokrajine Vojvodine za 2025. godinu („Službeni list APV“, broj: 57/2024 i 38/2025 </w:t>
      </w:r>
      <w:r w:rsidR="00C12835">
        <w:rPr>
          <w:rFonts w:asciiTheme="minorHAnsi" w:hAnsiTheme="minorHAnsi" w:cstheme="minorHAnsi"/>
          <w:sz w:val="22"/>
          <w:szCs w:val="22"/>
        </w:rPr>
        <w:t>–</w:t>
      </w:r>
      <w:r w:rsidRPr="00C12835">
        <w:rPr>
          <w:rFonts w:asciiTheme="minorHAnsi" w:hAnsiTheme="minorHAnsi" w:cstheme="minorHAnsi"/>
          <w:sz w:val="22"/>
          <w:szCs w:val="22"/>
        </w:rPr>
        <w:t xml:space="preserve"> rebalans), Uredbe o sredstvima za poticanje programa ili nedostajućeg dijela sredstava za financiranje programa od javnog interesa koje realiziraju udruge („Službeni glasnik RS“, broj: 16/2018), Upute o obvezi definiranja veze između utvrđenog javnog interesa i financiranja programa koje realiziraju udruge („Službeni list APV”, broj: 1/2020),  u vezi s Pokrajinskom skupštinskom odlukom o dodjeli proračunskih sredstava za unaprjeđenje položaja nacionalnih manjina – nacionalnih zajednica i razvoj multikulturalizma i tolerancije („Službeni list APV“, broj: 8/2019), donosi </w:t>
      </w:r>
    </w:p>
    <w:p w14:paraId="53844143" w14:textId="77777777" w:rsidR="00AF51CB" w:rsidRPr="00C12835" w:rsidRDefault="00AF51CB" w:rsidP="007E3625">
      <w:pPr>
        <w:pStyle w:val="BodyText"/>
        <w:rPr>
          <w:rFonts w:asciiTheme="minorHAnsi" w:hAnsiTheme="minorHAnsi" w:cstheme="minorHAnsi"/>
          <w:color w:val="FF0000"/>
          <w:sz w:val="22"/>
          <w:szCs w:val="22"/>
        </w:rPr>
      </w:pPr>
      <w:r w:rsidRPr="00C12835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  </w:t>
      </w:r>
    </w:p>
    <w:p w14:paraId="13C87D36" w14:textId="5D12D41A" w:rsidR="00AF51CB" w:rsidRPr="00C12835" w:rsidRDefault="00FE7DBC" w:rsidP="007E36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12835">
        <w:rPr>
          <w:rFonts w:asciiTheme="minorHAnsi" w:hAnsiTheme="minorHAnsi" w:cstheme="minorHAnsi"/>
          <w:b/>
          <w:sz w:val="22"/>
          <w:szCs w:val="22"/>
        </w:rPr>
        <w:t>PRAVILNIK O IZMJENAMA PRAVILNIKA</w:t>
      </w:r>
    </w:p>
    <w:p w14:paraId="0D783A3E" w14:textId="23141266" w:rsidR="00AF51CB" w:rsidRPr="00C12835" w:rsidRDefault="00AF51CB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12835">
        <w:rPr>
          <w:rFonts w:asciiTheme="minorHAnsi" w:hAnsiTheme="minorHAnsi" w:cstheme="minorHAnsi"/>
          <w:b/>
          <w:caps/>
          <w:sz w:val="22"/>
          <w:szCs w:val="22"/>
        </w:rPr>
        <w:t>O DODJELI PRORAČUNSKIH SREDSTAVA POKRAJINSKOG TAJNIŠTVA ZA OBRAZOVANJE, PROPISE, UPRAVU I NACIONALNE MANJINE – NACIONALNE ZAJEDNICE ZA UNAPRJEĐIVANJE  I RAZVOJ MULTIKULTURALIZMA I TOLERANCIJE U AUTONOMNOJ POKRAJINI VOJVODINI U 2025. GODINI</w:t>
      </w:r>
    </w:p>
    <w:p w14:paraId="585F03C9" w14:textId="77777777" w:rsidR="009A52FD" w:rsidRPr="00C12835" w:rsidRDefault="009A52FD" w:rsidP="007E3625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24B162F1" w14:textId="77777777" w:rsidR="004E4F38" w:rsidRPr="00C12835" w:rsidRDefault="004E4F38" w:rsidP="007E3625">
      <w:pPr>
        <w:ind w:firstLine="284"/>
        <w:jc w:val="both"/>
        <w:rPr>
          <w:rFonts w:asciiTheme="minorHAnsi" w:hAnsiTheme="minorHAnsi" w:cstheme="minorHAnsi"/>
          <w:sz w:val="22"/>
          <w:szCs w:val="22"/>
        </w:rPr>
      </w:pPr>
    </w:p>
    <w:p w14:paraId="35A49DEB" w14:textId="294CEF2D" w:rsidR="001E5ADA" w:rsidRDefault="00FE7DBC" w:rsidP="007A472F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2835">
        <w:rPr>
          <w:rFonts w:asciiTheme="minorHAnsi" w:hAnsiTheme="minorHAnsi" w:cstheme="minorHAnsi"/>
          <w:b/>
          <w:bCs/>
          <w:sz w:val="22"/>
          <w:szCs w:val="22"/>
        </w:rPr>
        <w:t>Članak 1.</w:t>
      </w:r>
      <w:r w:rsidRPr="00C1283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805EE7" w14:textId="77777777" w:rsidR="00C12835" w:rsidRPr="00C12835" w:rsidRDefault="00C12835" w:rsidP="007A472F">
      <w:pPr>
        <w:ind w:firstLine="284"/>
        <w:jc w:val="center"/>
        <w:rPr>
          <w:rFonts w:asciiTheme="minorHAnsi" w:hAnsiTheme="minorHAnsi" w:cstheme="minorHAnsi"/>
          <w:sz w:val="22"/>
          <w:szCs w:val="22"/>
        </w:rPr>
      </w:pPr>
    </w:p>
    <w:p w14:paraId="67BF58DC" w14:textId="3DB559F0" w:rsidR="00F36C9C" w:rsidRPr="00C12835" w:rsidRDefault="00FE7DBC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 xml:space="preserve">U članku 3. Pravilnika o dodjeli proračunskih sredstava Pokrajinskog tajništva za obrazovanje, propise, upravu i nacionalne manjine </w:t>
      </w:r>
      <w:r w:rsidR="00C12835">
        <w:rPr>
          <w:rFonts w:asciiTheme="minorHAnsi" w:hAnsiTheme="minorHAnsi" w:cstheme="minorHAnsi"/>
          <w:sz w:val="22"/>
          <w:szCs w:val="22"/>
        </w:rPr>
        <w:t>–</w:t>
      </w:r>
      <w:r w:rsidRPr="00C12835">
        <w:rPr>
          <w:rFonts w:asciiTheme="minorHAnsi" w:hAnsiTheme="minorHAnsi" w:cstheme="minorHAnsi"/>
          <w:sz w:val="22"/>
          <w:szCs w:val="22"/>
        </w:rPr>
        <w:t xml:space="preserve"> naci</w:t>
      </w:r>
      <w:bookmarkStart w:id="0" w:name="_GoBack"/>
      <w:bookmarkEnd w:id="0"/>
      <w:r w:rsidRPr="00C12835">
        <w:rPr>
          <w:rFonts w:asciiTheme="minorHAnsi" w:hAnsiTheme="minorHAnsi" w:cstheme="minorHAnsi"/>
          <w:sz w:val="22"/>
          <w:szCs w:val="22"/>
        </w:rPr>
        <w:t>onalne zajednice za unaprjeđivanje i razvoj multikulturalizma i tolerancije u Autonomnoj pokrajini Vojvodini u 2025. godini („Službeni list AP Vojvodine“, broj: 5/25), stavak 2. i stavak 3. mijenjaju se i glase:</w:t>
      </w:r>
    </w:p>
    <w:p w14:paraId="239828E3" w14:textId="778FEE8C" w:rsidR="00AC2BB4" w:rsidRPr="00C12835" w:rsidRDefault="00AC2BB4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4852912" w14:textId="62C57751" w:rsidR="002B74F2" w:rsidRDefault="002B74F2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>„Natječaj se raspisuje 1. kolovoza 2025. godine. Rok za podnošenje prijava istječe 25. kolovoza 2025. godine.</w:t>
      </w:r>
    </w:p>
    <w:p w14:paraId="4C7F4F7E" w14:textId="77777777" w:rsidR="00C12835" w:rsidRPr="00C12835" w:rsidRDefault="00C12835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3857175" w14:textId="7E6E5E29" w:rsidR="002B74F2" w:rsidRPr="00C12835" w:rsidRDefault="00FE7DBC" w:rsidP="002B74F2">
      <w:pPr>
        <w:pStyle w:val="xmsonormal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>Natječaj se raspisuje na ukupan iznos od 10.000.000,00 dinara.“</w:t>
      </w:r>
    </w:p>
    <w:p w14:paraId="59516DCA" w14:textId="219D162F" w:rsidR="00AF51CB" w:rsidRPr="00C12835" w:rsidRDefault="00AF51CB" w:rsidP="007E3625">
      <w:pPr>
        <w:ind w:left="465"/>
        <w:jc w:val="both"/>
        <w:rPr>
          <w:rFonts w:asciiTheme="minorHAnsi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D2B5AD3" w14:textId="77777777" w:rsidR="003A7FB2" w:rsidRPr="00C12835" w:rsidRDefault="003A7FB2" w:rsidP="003A7FB2">
      <w:pPr>
        <w:ind w:firstLine="284"/>
        <w:jc w:val="both"/>
        <w:rPr>
          <w:rFonts w:asciiTheme="minorHAnsi" w:hAnsiTheme="minorHAnsi" w:cstheme="minorHAnsi"/>
          <w:strike/>
          <w:color w:val="FF0000"/>
          <w:sz w:val="22"/>
          <w:szCs w:val="22"/>
        </w:rPr>
      </w:pPr>
    </w:p>
    <w:p w14:paraId="234804F4" w14:textId="1A6674BE" w:rsidR="003A7FB2" w:rsidRPr="00C12835" w:rsidRDefault="00FE7DBC" w:rsidP="003A7FB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>Ovaj Pravilnik stupa na snagu danom objave u „Službenom listu Autonomne Pokrajine Vojvodine“, a bit će postavljen i na službenoj mrežnoj stranici Pokrajinskog tajništva za obrazovanje, propise, upravu i nacionalne manjine – nacionalne zajednice.</w:t>
      </w:r>
    </w:p>
    <w:p w14:paraId="2B11B495" w14:textId="77777777" w:rsidR="003A7FB2" w:rsidRPr="00C12835" w:rsidRDefault="003A7FB2" w:rsidP="003A7FB2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1498A79" w14:textId="1CAAD598" w:rsidR="003A7FB2" w:rsidRPr="00C12835" w:rsidRDefault="00FE7DBC" w:rsidP="003A7FB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2835">
        <w:rPr>
          <w:rFonts w:asciiTheme="minorHAnsi" w:hAnsiTheme="minorHAnsi" w:cstheme="minorHAnsi"/>
          <w:b/>
          <w:sz w:val="22"/>
          <w:szCs w:val="22"/>
        </w:rPr>
        <w:t>POKRAJINSKO TAJNIŠTVO ZA OBRAZOVANJE, PROPISE, UPRAVU I</w:t>
      </w:r>
    </w:p>
    <w:p w14:paraId="5D5235B2" w14:textId="7653714C" w:rsidR="003A7FB2" w:rsidRPr="00C12835" w:rsidRDefault="003A7FB2" w:rsidP="003A7FB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2835">
        <w:rPr>
          <w:rFonts w:asciiTheme="minorHAnsi" w:hAnsiTheme="minorHAnsi" w:cstheme="minorHAnsi"/>
          <w:b/>
          <w:sz w:val="22"/>
          <w:szCs w:val="22"/>
        </w:rPr>
        <w:t xml:space="preserve"> NACIONALNE MANJINE – NACIONALNE ZAJEDNICE</w:t>
      </w:r>
    </w:p>
    <w:p w14:paraId="5C3F812A" w14:textId="0AB0FAE2" w:rsidR="003A7FB2" w:rsidRPr="00C12835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4B2145" w14:textId="786B76C4" w:rsidR="003A7FB2" w:rsidRPr="00C12835" w:rsidRDefault="00C12835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</w:t>
      </w:r>
      <w:r w:rsidR="00FE7DBC" w:rsidRPr="00C12835">
        <w:rPr>
          <w:rFonts w:asciiTheme="minorHAnsi" w:hAnsiTheme="minorHAnsi" w:cstheme="minorHAnsi"/>
          <w:sz w:val="22"/>
          <w:szCs w:val="22"/>
        </w:rPr>
        <w:t>: 000176567 2025 09427 005 001 000 04 002</w:t>
      </w:r>
    </w:p>
    <w:p w14:paraId="5C4814F4" w14:textId="17654647" w:rsidR="003A7FB2" w:rsidRPr="00C12835" w:rsidRDefault="00FE7DBC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 xml:space="preserve">Novi Sad, 30. srpnja 2025. godine                          </w:t>
      </w:r>
    </w:p>
    <w:p w14:paraId="73670D9B" w14:textId="6738EE6B" w:rsidR="003A7FB2" w:rsidRPr="00C12835" w:rsidRDefault="003A7FB2" w:rsidP="003A7FB2">
      <w:pPr>
        <w:jc w:val="both"/>
        <w:rPr>
          <w:rFonts w:asciiTheme="minorHAnsi" w:hAnsiTheme="minorHAnsi" w:cstheme="minorHAnsi"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 xml:space="preserve">                             </w:t>
      </w:r>
    </w:p>
    <w:p w14:paraId="5381FB4D" w14:textId="02A40700" w:rsidR="003A7FB2" w:rsidRPr="00C12835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C12835">
        <w:rPr>
          <w:rFonts w:asciiTheme="minorHAnsi" w:hAnsiTheme="minorHAnsi" w:cstheme="minorHAnsi"/>
          <w:sz w:val="22"/>
          <w:szCs w:val="22"/>
        </w:rPr>
        <w:tab/>
      </w:r>
      <w:r w:rsidRPr="00C12835">
        <w:rPr>
          <w:rFonts w:asciiTheme="minorHAnsi" w:hAnsiTheme="minorHAnsi" w:cstheme="minorHAnsi"/>
          <w:b/>
          <w:sz w:val="22"/>
          <w:szCs w:val="22"/>
        </w:rPr>
        <w:t>POKRAJINSKI TAJNIK</w:t>
      </w:r>
    </w:p>
    <w:p w14:paraId="61FF5A3A" w14:textId="7B69F048" w:rsidR="003A7FB2" w:rsidRPr="00C12835" w:rsidRDefault="003A7FB2" w:rsidP="003A7FB2">
      <w:pPr>
        <w:tabs>
          <w:tab w:val="center" w:pos="7088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A0921F" w14:textId="3D922618" w:rsidR="00581AD6" w:rsidRPr="00C12835" w:rsidRDefault="003A7FB2" w:rsidP="003A7FB2">
      <w:pPr>
        <w:ind w:left="495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2835">
        <w:rPr>
          <w:rFonts w:asciiTheme="minorHAnsi" w:hAnsiTheme="minorHAnsi" w:cstheme="minorHAnsi"/>
          <w:b/>
          <w:sz w:val="22"/>
          <w:szCs w:val="22"/>
        </w:rPr>
        <w:t>Róbert Ótott</w:t>
      </w:r>
    </w:p>
    <w:sectPr w:rsidR="00581AD6" w:rsidRPr="00C12835" w:rsidSect="001E7AC8"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1DE"/>
    <w:multiLevelType w:val="hybridMultilevel"/>
    <w:tmpl w:val="4BA0B47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6748"/>
    <w:multiLevelType w:val="hybridMultilevel"/>
    <w:tmpl w:val="276A6E3E"/>
    <w:lvl w:ilvl="0" w:tplc="F0A21016">
      <w:numFmt w:val="bullet"/>
      <w:lvlText w:val="–"/>
      <w:lvlJc w:val="left"/>
      <w:pPr>
        <w:ind w:left="681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0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21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41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561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281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01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21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41" w:hanging="360"/>
      </w:pPr>
      <w:rPr>
        <w:rFonts w:ascii="Wingdings" w:hAnsi="Wingdings" w:hint="default"/>
      </w:rPr>
    </w:lvl>
  </w:abstractNum>
  <w:abstractNum w:abstractNumId="2" w15:restartNumberingAfterBreak="0">
    <w:nsid w:val="10CC0FC2"/>
    <w:multiLevelType w:val="hybridMultilevel"/>
    <w:tmpl w:val="838E416E"/>
    <w:lvl w:ilvl="0" w:tplc="ADEA8316">
      <w:start w:val="1"/>
      <w:numFmt w:val="decimal"/>
      <w:lvlText w:val="%1."/>
      <w:lvlJc w:val="left"/>
      <w:pPr>
        <w:ind w:left="540" w:hanging="360"/>
      </w:pPr>
    </w:lvl>
    <w:lvl w:ilvl="1" w:tplc="241A0019">
      <w:start w:val="1"/>
      <w:numFmt w:val="lowerLetter"/>
      <w:lvlText w:val="%2."/>
      <w:lvlJc w:val="left"/>
      <w:pPr>
        <w:ind w:left="1260" w:hanging="360"/>
      </w:pPr>
    </w:lvl>
    <w:lvl w:ilvl="2" w:tplc="241A001B">
      <w:start w:val="1"/>
      <w:numFmt w:val="lowerRoman"/>
      <w:lvlText w:val="%3."/>
      <w:lvlJc w:val="right"/>
      <w:pPr>
        <w:ind w:left="1980" w:hanging="180"/>
      </w:pPr>
    </w:lvl>
    <w:lvl w:ilvl="3" w:tplc="241A000F">
      <w:start w:val="1"/>
      <w:numFmt w:val="decimal"/>
      <w:lvlText w:val="%4."/>
      <w:lvlJc w:val="left"/>
      <w:pPr>
        <w:ind w:left="2700" w:hanging="360"/>
      </w:pPr>
    </w:lvl>
    <w:lvl w:ilvl="4" w:tplc="241A0019">
      <w:start w:val="1"/>
      <w:numFmt w:val="lowerLetter"/>
      <w:lvlText w:val="%5."/>
      <w:lvlJc w:val="left"/>
      <w:pPr>
        <w:ind w:left="3420" w:hanging="360"/>
      </w:pPr>
    </w:lvl>
    <w:lvl w:ilvl="5" w:tplc="241A001B">
      <w:start w:val="1"/>
      <w:numFmt w:val="lowerRoman"/>
      <w:lvlText w:val="%6."/>
      <w:lvlJc w:val="right"/>
      <w:pPr>
        <w:ind w:left="4140" w:hanging="180"/>
      </w:pPr>
    </w:lvl>
    <w:lvl w:ilvl="6" w:tplc="241A000F">
      <w:start w:val="1"/>
      <w:numFmt w:val="decimal"/>
      <w:lvlText w:val="%7."/>
      <w:lvlJc w:val="left"/>
      <w:pPr>
        <w:ind w:left="4860" w:hanging="360"/>
      </w:pPr>
    </w:lvl>
    <w:lvl w:ilvl="7" w:tplc="241A0019">
      <w:start w:val="1"/>
      <w:numFmt w:val="lowerLetter"/>
      <w:lvlText w:val="%8."/>
      <w:lvlJc w:val="left"/>
      <w:pPr>
        <w:ind w:left="5580" w:hanging="360"/>
      </w:pPr>
    </w:lvl>
    <w:lvl w:ilvl="8" w:tplc="241A001B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10E968CC"/>
    <w:multiLevelType w:val="hybridMultilevel"/>
    <w:tmpl w:val="336ABA90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633E1"/>
    <w:multiLevelType w:val="hybridMultilevel"/>
    <w:tmpl w:val="CD000D86"/>
    <w:lvl w:ilvl="0" w:tplc="2778A9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B436B6"/>
    <w:multiLevelType w:val="hybridMultilevel"/>
    <w:tmpl w:val="31B8C5F4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216A0"/>
    <w:multiLevelType w:val="hybridMultilevel"/>
    <w:tmpl w:val="732E14C8"/>
    <w:lvl w:ilvl="0" w:tplc="EB1884DC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0CB3C02"/>
    <w:multiLevelType w:val="hybridMultilevel"/>
    <w:tmpl w:val="93A0E16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281613D6"/>
    <w:multiLevelType w:val="hybridMultilevel"/>
    <w:tmpl w:val="3E20D10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B54EA"/>
    <w:multiLevelType w:val="hybridMultilevel"/>
    <w:tmpl w:val="D1F2E18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3B1C77"/>
    <w:multiLevelType w:val="hybridMultilevel"/>
    <w:tmpl w:val="5FE0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62036"/>
    <w:multiLevelType w:val="hybridMultilevel"/>
    <w:tmpl w:val="BD40E910"/>
    <w:lvl w:ilvl="0" w:tplc="97787FE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2" w15:restartNumberingAfterBreak="0">
    <w:nsid w:val="35E432F4"/>
    <w:multiLevelType w:val="hybridMultilevel"/>
    <w:tmpl w:val="FB56DACA"/>
    <w:lvl w:ilvl="0" w:tplc="241A000F">
      <w:start w:val="1"/>
      <w:numFmt w:val="decimal"/>
      <w:lvlText w:val="%1."/>
      <w:lvlJc w:val="left"/>
      <w:pPr>
        <w:ind w:left="1004" w:hanging="360"/>
      </w:p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F618B"/>
    <w:multiLevelType w:val="hybridMultilevel"/>
    <w:tmpl w:val="29BEA858"/>
    <w:lvl w:ilvl="0" w:tplc="79983EDE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511F90"/>
    <w:multiLevelType w:val="hybridMultilevel"/>
    <w:tmpl w:val="FE62C17C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3F5B4546"/>
    <w:multiLevelType w:val="hybridMultilevel"/>
    <w:tmpl w:val="985C8714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CF1AA9"/>
    <w:multiLevelType w:val="hybridMultilevel"/>
    <w:tmpl w:val="ED462A78"/>
    <w:lvl w:ilvl="0" w:tplc="EB1884DC">
      <w:start w:val="1"/>
      <w:numFmt w:val="bullet"/>
      <w:lvlText w:val="-"/>
      <w:lvlJc w:val="left"/>
      <w:pPr>
        <w:ind w:left="3837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0292648"/>
    <w:multiLevelType w:val="hybridMultilevel"/>
    <w:tmpl w:val="B12EE5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8BF1171"/>
    <w:multiLevelType w:val="hybridMultilevel"/>
    <w:tmpl w:val="B6F8E3C8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52CD9"/>
    <w:multiLevelType w:val="hybridMultilevel"/>
    <w:tmpl w:val="D60ADD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884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812B0"/>
    <w:multiLevelType w:val="hybridMultilevel"/>
    <w:tmpl w:val="4656C050"/>
    <w:lvl w:ilvl="0" w:tplc="241A000F">
      <w:start w:val="1"/>
      <w:numFmt w:val="decimal"/>
      <w:lvlText w:val="%1."/>
      <w:lvlJc w:val="left"/>
      <w:pPr>
        <w:ind w:left="993" w:hanging="360"/>
      </w:p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22" w15:restartNumberingAfterBreak="0">
    <w:nsid w:val="5A136719"/>
    <w:multiLevelType w:val="multilevel"/>
    <w:tmpl w:val="7870C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880"/>
      </w:pPr>
      <w:rPr>
        <w:rFonts w:hint="default"/>
      </w:rPr>
    </w:lvl>
  </w:abstractNum>
  <w:abstractNum w:abstractNumId="23" w15:restartNumberingAfterBreak="0">
    <w:nsid w:val="5C8D51D0"/>
    <w:multiLevelType w:val="hybridMultilevel"/>
    <w:tmpl w:val="BD7232F8"/>
    <w:lvl w:ilvl="0" w:tplc="2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5D0425FA"/>
    <w:multiLevelType w:val="hybridMultilevel"/>
    <w:tmpl w:val="62444784"/>
    <w:lvl w:ilvl="0" w:tplc="2E54AEFA">
      <w:start w:val="6"/>
      <w:numFmt w:val="bullet"/>
      <w:lvlText w:val="•"/>
      <w:lvlJc w:val="left"/>
      <w:pPr>
        <w:ind w:left="704" w:hanging="42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5D641A8F"/>
    <w:multiLevelType w:val="hybridMultilevel"/>
    <w:tmpl w:val="284C788E"/>
    <w:lvl w:ilvl="0" w:tplc="F0A2101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677092"/>
    <w:multiLevelType w:val="hybridMultilevel"/>
    <w:tmpl w:val="C4848802"/>
    <w:lvl w:ilvl="0" w:tplc="241A000F">
      <w:start w:val="1"/>
      <w:numFmt w:val="decimal"/>
      <w:lvlText w:val="%1."/>
      <w:lvlJc w:val="left"/>
      <w:pPr>
        <w:ind w:left="1800" w:hanging="360"/>
      </w:p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04E379D"/>
    <w:multiLevelType w:val="hybridMultilevel"/>
    <w:tmpl w:val="89AC1C06"/>
    <w:lvl w:ilvl="0" w:tplc="EB1884DC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8" w15:restartNumberingAfterBreak="0">
    <w:nsid w:val="7FCC06A9"/>
    <w:multiLevelType w:val="hybridMultilevel"/>
    <w:tmpl w:val="3DB49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18"/>
  </w:num>
  <w:num w:numId="9">
    <w:abstractNumId w:val="3"/>
  </w:num>
  <w:num w:numId="10">
    <w:abstractNumId w:val="13"/>
  </w:num>
  <w:num w:numId="11">
    <w:abstractNumId w:val="2"/>
  </w:num>
  <w:num w:numId="12">
    <w:abstractNumId w:val="15"/>
  </w:num>
  <w:num w:numId="13">
    <w:abstractNumId w:val="0"/>
  </w:num>
  <w:num w:numId="14">
    <w:abstractNumId w:val="6"/>
  </w:num>
  <w:num w:numId="15">
    <w:abstractNumId w:val="27"/>
  </w:num>
  <w:num w:numId="16">
    <w:abstractNumId w:val="26"/>
  </w:num>
  <w:num w:numId="17">
    <w:abstractNumId w:val="9"/>
  </w:num>
  <w:num w:numId="18">
    <w:abstractNumId w:val="21"/>
  </w:num>
  <w:num w:numId="19">
    <w:abstractNumId w:val="16"/>
  </w:num>
  <w:num w:numId="20">
    <w:abstractNumId w:val="14"/>
  </w:num>
  <w:num w:numId="21">
    <w:abstractNumId w:val="17"/>
  </w:num>
  <w:num w:numId="22">
    <w:abstractNumId w:val="7"/>
  </w:num>
  <w:num w:numId="23">
    <w:abstractNumId w:val="28"/>
  </w:num>
  <w:num w:numId="24">
    <w:abstractNumId w:val="12"/>
  </w:num>
  <w:num w:numId="25">
    <w:abstractNumId w:val="4"/>
  </w:num>
  <w:num w:numId="26">
    <w:abstractNumId w:val="23"/>
  </w:num>
  <w:num w:numId="27">
    <w:abstractNumId w:val="24"/>
  </w:num>
  <w:num w:numId="28">
    <w:abstractNumId w:val="19"/>
  </w:num>
  <w:num w:numId="29">
    <w:abstractNumId w:val="22"/>
  </w:num>
  <w:num w:numId="30">
    <w:abstractNumId w:val="14"/>
  </w:num>
  <w:num w:numId="31">
    <w:abstractNumId w:val="10"/>
  </w:num>
  <w:num w:numId="32">
    <w:abstractNumId w:val="17"/>
  </w:num>
  <w:num w:numId="33">
    <w:abstractNumId w:val="7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97"/>
    <w:rsid w:val="000041F3"/>
    <w:rsid w:val="00023FE4"/>
    <w:rsid w:val="00042ED9"/>
    <w:rsid w:val="000449BB"/>
    <w:rsid w:val="00077375"/>
    <w:rsid w:val="00081ADF"/>
    <w:rsid w:val="000B38C9"/>
    <w:rsid w:val="000D063B"/>
    <w:rsid w:val="000F1F04"/>
    <w:rsid w:val="00115383"/>
    <w:rsid w:val="00127015"/>
    <w:rsid w:val="00147B7C"/>
    <w:rsid w:val="00160C50"/>
    <w:rsid w:val="00163146"/>
    <w:rsid w:val="00196CA8"/>
    <w:rsid w:val="001A010A"/>
    <w:rsid w:val="001E5ADA"/>
    <w:rsid w:val="001E7AC8"/>
    <w:rsid w:val="0022523E"/>
    <w:rsid w:val="00275875"/>
    <w:rsid w:val="0027635F"/>
    <w:rsid w:val="00280B29"/>
    <w:rsid w:val="00293153"/>
    <w:rsid w:val="002B74F2"/>
    <w:rsid w:val="002D081C"/>
    <w:rsid w:val="002D0ACB"/>
    <w:rsid w:val="002E7446"/>
    <w:rsid w:val="0031216F"/>
    <w:rsid w:val="003249CF"/>
    <w:rsid w:val="0033261E"/>
    <w:rsid w:val="00332AB6"/>
    <w:rsid w:val="00354798"/>
    <w:rsid w:val="00356598"/>
    <w:rsid w:val="00364BAD"/>
    <w:rsid w:val="003A7FB2"/>
    <w:rsid w:val="003B2C76"/>
    <w:rsid w:val="00425CD2"/>
    <w:rsid w:val="004345C1"/>
    <w:rsid w:val="00465779"/>
    <w:rsid w:val="0048586E"/>
    <w:rsid w:val="004A6034"/>
    <w:rsid w:val="004B0921"/>
    <w:rsid w:val="004D08B3"/>
    <w:rsid w:val="004D1933"/>
    <w:rsid w:val="004E1A1D"/>
    <w:rsid w:val="004E4F38"/>
    <w:rsid w:val="005314C9"/>
    <w:rsid w:val="00534174"/>
    <w:rsid w:val="005437F5"/>
    <w:rsid w:val="00545088"/>
    <w:rsid w:val="00550D2A"/>
    <w:rsid w:val="00554E48"/>
    <w:rsid w:val="00580178"/>
    <w:rsid w:val="00581AD6"/>
    <w:rsid w:val="005A2B2A"/>
    <w:rsid w:val="005A67E2"/>
    <w:rsid w:val="005B29E5"/>
    <w:rsid w:val="005F718C"/>
    <w:rsid w:val="00600382"/>
    <w:rsid w:val="00620957"/>
    <w:rsid w:val="006328E4"/>
    <w:rsid w:val="0063422D"/>
    <w:rsid w:val="00653C20"/>
    <w:rsid w:val="00666C2A"/>
    <w:rsid w:val="0067523D"/>
    <w:rsid w:val="00700E32"/>
    <w:rsid w:val="0070701A"/>
    <w:rsid w:val="00715B3B"/>
    <w:rsid w:val="00752772"/>
    <w:rsid w:val="00761B94"/>
    <w:rsid w:val="007660A3"/>
    <w:rsid w:val="007750B4"/>
    <w:rsid w:val="007814A3"/>
    <w:rsid w:val="00793852"/>
    <w:rsid w:val="007A472F"/>
    <w:rsid w:val="007A6425"/>
    <w:rsid w:val="007A7E0D"/>
    <w:rsid w:val="007B7CB5"/>
    <w:rsid w:val="007E3625"/>
    <w:rsid w:val="007F2FC4"/>
    <w:rsid w:val="008236DD"/>
    <w:rsid w:val="0082687E"/>
    <w:rsid w:val="00832990"/>
    <w:rsid w:val="008513F4"/>
    <w:rsid w:val="008516B4"/>
    <w:rsid w:val="0085646D"/>
    <w:rsid w:val="008579DA"/>
    <w:rsid w:val="00860682"/>
    <w:rsid w:val="00862AB6"/>
    <w:rsid w:val="008A4FED"/>
    <w:rsid w:val="008B47DB"/>
    <w:rsid w:val="008E3829"/>
    <w:rsid w:val="008E67AF"/>
    <w:rsid w:val="00930D0E"/>
    <w:rsid w:val="009426A5"/>
    <w:rsid w:val="00956B71"/>
    <w:rsid w:val="009765BA"/>
    <w:rsid w:val="00993DD9"/>
    <w:rsid w:val="009A52FD"/>
    <w:rsid w:val="009B4E0E"/>
    <w:rsid w:val="009C2DE0"/>
    <w:rsid w:val="009F5B6E"/>
    <w:rsid w:val="00A06E62"/>
    <w:rsid w:val="00A10DD8"/>
    <w:rsid w:val="00A16E2A"/>
    <w:rsid w:val="00A26C7C"/>
    <w:rsid w:val="00A40816"/>
    <w:rsid w:val="00A54D89"/>
    <w:rsid w:val="00A61529"/>
    <w:rsid w:val="00A7106E"/>
    <w:rsid w:val="00A730C6"/>
    <w:rsid w:val="00AA00D2"/>
    <w:rsid w:val="00AB6616"/>
    <w:rsid w:val="00AC2BB4"/>
    <w:rsid w:val="00AD1BF5"/>
    <w:rsid w:val="00AD4674"/>
    <w:rsid w:val="00AE1707"/>
    <w:rsid w:val="00AF3550"/>
    <w:rsid w:val="00AF51CB"/>
    <w:rsid w:val="00B15EA5"/>
    <w:rsid w:val="00B3597D"/>
    <w:rsid w:val="00B468C6"/>
    <w:rsid w:val="00B52BE6"/>
    <w:rsid w:val="00B815E6"/>
    <w:rsid w:val="00BA4250"/>
    <w:rsid w:val="00BB7DAC"/>
    <w:rsid w:val="00BD2596"/>
    <w:rsid w:val="00C03DA4"/>
    <w:rsid w:val="00C04A21"/>
    <w:rsid w:val="00C12835"/>
    <w:rsid w:val="00C15923"/>
    <w:rsid w:val="00C2111A"/>
    <w:rsid w:val="00C24B47"/>
    <w:rsid w:val="00C5380C"/>
    <w:rsid w:val="00C60322"/>
    <w:rsid w:val="00C95A8A"/>
    <w:rsid w:val="00CB658E"/>
    <w:rsid w:val="00CC1864"/>
    <w:rsid w:val="00CE3DE3"/>
    <w:rsid w:val="00D00F1C"/>
    <w:rsid w:val="00D05A5D"/>
    <w:rsid w:val="00D07DCC"/>
    <w:rsid w:val="00D107E4"/>
    <w:rsid w:val="00D32566"/>
    <w:rsid w:val="00D50B2A"/>
    <w:rsid w:val="00D6223E"/>
    <w:rsid w:val="00D62DED"/>
    <w:rsid w:val="00D759E0"/>
    <w:rsid w:val="00DA1AEE"/>
    <w:rsid w:val="00DB6FD2"/>
    <w:rsid w:val="00DC31D3"/>
    <w:rsid w:val="00DC3B60"/>
    <w:rsid w:val="00DD4AE0"/>
    <w:rsid w:val="00DD73B1"/>
    <w:rsid w:val="00DD7984"/>
    <w:rsid w:val="00E358BB"/>
    <w:rsid w:val="00E40248"/>
    <w:rsid w:val="00E4287C"/>
    <w:rsid w:val="00EB6A97"/>
    <w:rsid w:val="00EE060C"/>
    <w:rsid w:val="00EF0F1A"/>
    <w:rsid w:val="00F04D43"/>
    <w:rsid w:val="00F3255A"/>
    <w:rsid w:val="00F36C9C"/>
    <w:rsid w:val="00F6609B"/>
    <w:rsid w:val="00F73090"/>
    <w:rsid w:val="00F95269"/>
    <w:rsid w:val="00FB0D57"/>
    <w:rsid w:val="00FC3F00"/>
    <w:rsid w:val="00FE321E"/>
    <w:rsid w:val="00FE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DE2"/>
  <w15:chartTrackingRefBased/>
  <w15:docId w15:val="{F7D8B2BC-807B-49CF-A1A8-D628595C8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AF51CB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AF51CB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AF51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xmsonormal">
    <w:name w:val="x_msonormal"/>
    <w:basedOn w:val="Normal"/>
    <w:rsid w:val="00293153"/>
    <w:pPr>
      <w:spacing w:before="100" w:beforeAutospacing="1" w:after="100" w:afterAutospacing="1"/>
    </w:pPr>
    <w:rPr>
      <w:rFonts w:eastAsiaTheme="minorHAnsi"/>
    </w:rPr>
  </w:style>
  <w:style w:type="paragraph" w:customStyle="1" w:styleId="Normal1">
    <w:name w:val="Normal1"/>
    <w:basedOn w:val="Normal"/>
    <w:rsid w:val="001A010A"/>
    <w:pPr>
      <w:spacing w:before="100" w:beforeAutospacing="1" w:after="100" w:afterAutospacing="1"/>
    </w:pPr>
    <w:rPr>
      <w:rFonts w:ascii="Arial" w:hAnsi="Arial" w:cs="Arial"/>
      <w:sz w:val="22"/>
      <w:szCs w:val="22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FE32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2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21E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21E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2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21E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34351-FCCF-4867-A8CF-4CC3D039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Hrvoje Kenjerić</cp:lastModifiedBy>
  <cp:revision>11</cp:revision>
  <cp:lastPrinted>2025-07-30T10:38:00Z</cp:lastPrinted>
  <dcterms:created xsi:type="dcterms:W3CDTF">2025-07-29T08:43:00Z</dcterms:created>
  <dcterms:modified xsi:type="dcterms:W3CDTF">2025-08-01T11:11:00Z</dcterms:modified>
</cp:coreProperties>
</file>